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E9" w:rsidRPr="008E69E9" w:rsidRDefault="008E69E9" w:rsidP="008E69E9">
      <w:pPr>
        <w:tabs>
          <w:tab w:val="left" w:pos="72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8E69E9" w:rsidRPr="006068E5" w:rsidRDefault="008E69E9" w:rsidP="008E69E9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РОССИЙСКАЯ ФЕДЕРАЦИЯ</w:t>
      </w:r>
    </w:p>
    <w:p w:rsidR="008E69E9" w:rsidRPr="006068E5" w:rsidRDefault="008E69E9" w:rsidP="008E69E9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КАРАЧАЕВО-ЧЕРКЕССКАЯ РЕСПУБЛИКА</w:t>
      </w:r>
    </w:p>
    <w:p w:rsidR="008E69E9" w:rsidRPr="006068E5" w:rsidRDefault="008E69E9" w:rsidP="008E69E9">
      <w:pPr>
        <w:jc w:val="center"/>
        <w:rPr>
          <w:sz w:val="26"/>
          <w:szCs w:val="26"/>
        </w:rPr>
      </w:pPr>
      <w:r w:rsidRPr="006068E5">
        <w:rPr>
          <w:sz w:val="26"/>
          <w:szCs w:val="26"/>
        </w:rPr>
        <w:t>ЗЕЛЕНЧУКСКИЙ МУНИЦИПАЛНЫЙ РАЙОН</w:t>
      </w:r>
    </w:p>
    <w:p w:rsidR="008E69E9" w:rsidRPr="006068E5" w:rsidRDefault="008E69E9" w:rsidP="008E69E9">
      <w:pPr>
        <w:jc w:val="center"/>
        <w:rPr>
          <w:sz w:val="26"/>
          <w:szCs w:val="26"/>
        </w:rPr>
      </w:pPr>
    </w:p>
    <w:p w:rsidR="008E69E9" w:rsidRPr="006068E5" w:rsidRDefault="008E69E9" w:rsidP="008E69E9">
      <w:pPr>
        <w:jc w:val="center"/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>АДМИНИСТРАЦИЯ ЗЕЛЕНЧУКСКОГО СЕЛЬСКОГО ПОСЕЛЕНИЯ</w:t>
      </w:r>
    </w:p>
    <w:p w:rsidR="008E69E9" w:rsidRPr="006068E5" w:rsidRDefault="008E69E9" w:rsidP="008E69E9">
      <w:pPr>
        <w:tabs>
          <w:tab w:val="left" w:pos="3165"/>
        </w:tabs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ab/>
      </w:r>
    </w:p>
    <w:p w:rsidR="008E69E9" w:rsidRPr="006068E5" w:rsidRDefault="008E69E9" w:rsidP="008E69E9">
      <w:pPr>
        <w:tabs>
          <w:tab w:val="left" w:pos="3165"/>
        </w:tabs>
        <w:jc w:val="center"/>
        <w:rPr>
          <w:b/>
          <w:sz w:val="26"/>
          <w:szCs w:val="26"/>
        </w:rPr>
      </w:pPr>
      <w:r w:rsidRPr="006068E5">
        <w:rPr>
          <w:b/>
          <w:sz w:val="26"/>
          <w:szCs w:val="26"/>
        </w:rPr>
        <w:t>ПОСТАНОВЛЕНИЕ</w:t>
      </w:r>
    </w:p>
    <w:p w:rsidR="008E69E9" w:rsidRPr="006068E5" w:rsidRDefault="008E69E9" w:rsidP="008E69E9">
      <w:pPr>
        <w:widowControl w:val="0"/>
        <w:ind w:right="-57"/>
        <w:jc w:val="both"/>
        <w:rPr>
          <w:b/>
          <w:sz w:val="26"/>
          <w:szCs w:val="26"/>
        </w:rPr>
      </w:pPr>
    </w:p>
    <w:p w:rsidR="008E69E9" w:rsidRDefault="00001E77" w:rsidP="00D12474">
      <w:pPr>
        <w:widowControl w:val="0"/>
        <w:ind w:right="-57"/>
        <w:rPr>
          <w:sz w:val="26"/>
          <w:szCs w:val="26"/>
        </w:rPr>
      </w:pPr>
      <w:r>
        <w:rPr>
          <w:sz w:val="26"/>
          <w:szCs w:val="26"/>
        </w:rPr>
        <w:t>29.12.2020</w:t>
      </w:r>
      <w:r w:rsidR="008E69E9" w:rsidRPr="006068E5">
        <w:rPr>
          <w:sz w:val="26"/>
          <w:szCs w:val="26"/>
        </w:rPr>
        <w:t xml:space="preserve">  </w:t>
      </w:r>
      <w:r w:rsidR="008E69E9">
        <w:rPr>
          <w:sz w:val="26"/>
          <w:szCs w:val="26"/>
        </w:rPr>
        <w:t xml:space="preserve">                            </w:t>
      </w:r>
      <w:r w:rsidR="009864A7">
        <w:rPr>
          <w:sz w:val="26"/>
          <w:szCs w:val="26"/>
        </w:rPr>
        <w:t xml:space="preserve">       </w:t>
      </w:r>
      <w:r w:rsidR="008E69E9">
        <w:rPr>
          <w:sz w:val="26"/>
          <w:szCs w:val="26"/>
        </w:rPr>
        <w:t xml:space="preserve"> </w:t>
      </w:r>
      <w:proofErr w:type="spellStart"/>
      <w:r w:rsidR="008E69E9">
        <w:rPr>
          <w:sz w:val="26"/>
          <w:szCs w:val="26"/>
        </w:rPr>
        <w:t>ст-ца</w:t>
      </w:r>
      <w:proofErr w:type="spellEnd"/>
      <w:r w:rsidR="008E69E9" w:rsidRPr="006068E5">
        <w:rPr>
          <w:sz w:val="26"/>
          <w:szCs w:val="26"/>
        </w:rPr>
        <w:t xml:space="preserve"> Зеленчукская               </w:t>
      </w:r>
      <w:r w:rsidR="009864A7">
        <w:rPr>
          <w:sz w:val="26"/>
          <w:szCs w:val="26"/>
        </w:rPr>
        <w:t xml:space="preserve">          </w:t>
      </w:r>
      <w:bookmarkStart w:id="0" w:name="_GoBack"/>
      <w:bookmarkEnd w:id="0"/>
      <w:r w:rsidR="008E69E9" w:rsidRPr="006068E5">
        <w:rPr>
          <w:sz w:val="26"/>
          <w:szCs w:val="26"/>
        </w:rPr>
        <w:t xml:space="preserve">     №</w:t>
      </w:r>
      <w:r w:rsidR="002C17FD">
        <w:rPr>
          <w:sz w:val="26"/>
          <w:szCs w:val="26"/>
        </w:rPr>
        <w:t xml:space="preserve"> </w:t>
      </w:r>
      <w:r>
        <w:rPr>
          <w:sz w:val="26"/>
          <w:szCs w:val="26"/>
        </w:rPr>
        <w:t>266</w:t>
      </w:r>
    </w:p>
    <w:p w:rsidR="006F0717" w:rsidRPr="006068E5" w:rsidRDefault="006F0717" w:rsidP="008E69E9">
      <w:pPr>
        <w:widowControl w:val="0"/>
        <w:ind w:right="-57"/>
        <w:jc w:val="both"/>
        <w:rPr>
          <w:sz w:val="26"/>
          <w:szCs w:val="26"/>
        </w:rPr>
      </w:pPr>
    </w:p>
    <w:p w:rsidR="00D12474" w:rsidRDefault="00D12474" w:rsidP="00D1247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Зеленчукского сельского поселения№ 156 от 15.06.2012 «Об утверждении перечня автомобильных дорог общего пользования Зеленчукского сельского поселения и присвоения им идентификационных номеров»</w:t>
      </w:r>
    </w:p>
    <w:p w:rsidR="00D12474" w:rsidRDefault="00D12474" w:rsidP="00D12474">
      <w:pPr>
        <w:jc w:val="center"/>
        <w:rPr>
          <w:b/>
          <w:sz w:val="28"/>
          <w:szCs w:val="28"/>
        </w:rPr>
      </w:pPr>
    </w:p>
    <w:p w:rsidR="00D12474" w:rsidRPr="009864A7" w:rsidRDefault="00D12474" w:rsidP="00D12474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proofErr w:type="gramStart"/>
      <w:r w:rsidRPr="009864A7">
        <w:rPr>
          <w:sz w:val="26"/>
          <w:szCs w:val="26"/>
        </w:rPr>
        <w:t>В соответствии со ст.8 п.6 Федерального Закона РФ № 257-ФЗ от 08.11.2007 «Об автомобильных дорогах и о дорожной деятельности в Российской Федерации и о внесении изменений в  отдельные законодательные акты Российской Федерации» с приказом Министерства транспорта Российской Федерации от 07.01.2007 № 16 «Об утверждении правил присвоения автомобильным дорогам идентификационных номеров», с учетом уточненных сведений инвентаризации адресной информации,</w:t>
      </w:r>
      <w:r w:rsidR="002168F4" w:rsidRPr="009864A7">
        <w:rPr>
          <w:sz w:val="26"/>
          <w:szCs w:val="26"/>
        </w:rPr>
        <w:t xml:space="preserve"> </w:t>
      </w:r>
      <w:r w:rsidRPr="009864A7">
        <w:rPr>
          <w:sz w:val="26"/>
          <w:szCs w:val="26"/>
        </w:rPr>
        <w:t>содержащейся в КЛАДР</w:t>
      </w:r>
      <w:proofErr w:type="gramEnd"/>
      <w:r w:rsidRPr="009864A7">
        <w:rPr>
          <w:sz w:val="26"/>
          <w:szCs w:val="26"/>
        </w:rPr>
        <w:t xml:space="preserve"> ФНС России </w:t>
      </w:r>
    </w:p>
    <w:p w:rsidR="002C17FD" w:rsidRPr="009864A7" w:rsidRDefault="002C17FD" w:rsidP="002C17FD">
      <w:pPr>
        <w:jc w:val="center"/>
        <w:rPr>
          <w:sz w:val="26"/>
          <w:szCs w:val="26"/>
        </w:rPr>
      </w:pPr>
    </w:p>
    <w:p w:rsidR="00E20EB3" w:rsidRPr="009864A7" w:rsidRDefault="00E20EB3" w:rsidP="00AD513D">
      <w:pPr>
        <w:jc w:val="center"/>
        <w:rPr>
          <w:bCs/>
          <w:sz w:val="26"/>
          <w:szCs w:val="26"/>
        </w:rPr>
      </w:pPr>
      <w:r w:rsidRPr="009864A7">
        <w:rPr>
          <w:bCs/>
          <w:sz w:val="26"/>
          <w:szCs w:val="26"/>
        </w:rPr>
        <w:t>ПОСТАНОВЛЯ</w:t>
      </w:r>
      <w:r w:rsidR="000850A6" w:rsidRPr="009864A7">
        <w:rPr>
          <w:bCs/>
          <w:sz w:val="26"/>
          <w:szCs w:val="26"/>
        </w:rPr>
        <w:t>Ю</w:t>
      </w:r>
      <w:r w:rsidRPr="009864A7">
        <w:rPr>
          <w:bCs/>
          <w:sz w:val="26"/>
          <w:szCs w:val="26"/>
        </w:rPr>
        <w:t>:</w:t>
      </w:r>
    </w:p>
    <w:p w:rsidR="00FA3211" w:rsidRPr="009864A7" w:rsidRDefault="00FA3211" w:rsidP="000850A6">
      <w:pPr>
        <w:ind w:left="700"/>
        <w:jc w:val="both"/>
        <w:rPr>
          <w:b/>
          <w:bCs/>
          <w:sz w:val="26"/>
          <w:szCs w:val="26"/>
        </w:rPr>
      </w:pPr>
    </w:p>
    <w:p w:rsidR="00AA6E16" w:rsidRPr="009864A7" w:rsidRDefault="00E20EB3" w:rsidP="00F52874">
      <w:pPr>
        <w:jc w:val="both"/>
        <w:rPr>
          <w:sz w:val="26"/>
          <w:szCs w:val="26"/>
        </w:rPr>
      </w:pPr>
      <w:r w:rsidRPr="009864A7">
        <w:rPr>
          <w:rFonts w:eastAsia="SimSun"/>
          <w:color w:val="000000"/>
          <w:sz w:val="26"/>
          <w:szCs w:val="26"/>
          <w:lang w:eastAsia="ar-SA"/>
        </w:rPr>
        <w:t>1</w:t>
      </w:r>
      <w:r w:rsidR="002C17FD" w:rsidRPr="009864A7">
        <w:rPr>
          <w:rFonts w:eastAsia="SimSun"/>
          <w:color w:val="000000"/>
          <w:sz w:val="26"/>
          <w:szCs w:val="26"/>
          <w:lang w:eastAsia="ar-SA"/>
        </w:rPr>
        <w:t>.</w:t>
      </w:r>
      <w:r w:rsidR="00D12474" w:rsidRPr="009864A7">
        <w:rPr>
          <w:rFonts w:eastAsia="SimSun"/>
          <w:color w:val="000000"/>
          <w:sz w:val="26"/>
          <w:szCs w:val="26"/>
          <w:lang w:eastAsia="ar-SA"/>
        </w:rPr>
        <w:t xml:space="preserve">Внести  в постановление </w:t>
      </w:r>
      <w:r w:rsidR="00D12474" w:rsidRPr="009864A7">
        <w:rPr>
          <w:sz w:val="26"/>
          <w:szCs w:val="26"/>
        </w:rPr>
        <w:t>администрации Зеленчукского сельского поселения № 156 от 15.06.2012 «Об утверждении перечня автомобильных дорог общего пользования Зеленчукского сельского поселения и присвоения им идентификационных номеров» следующие изменения:</w:t>
      </w:r>
    </w:p>
    <w:p w:rsidR="00D12474" w:rsidRPr="009864A7" w:rsidRDefault="00D12474" w:rsidP="00D12474">
      <w:pPr>
        <w:ind w:firstLine="567"/>
        <w:jc w:val="both"/>
        <w:rPr>
          <w:sz w:val="26"/>
          <w:szCs w:val="26"/>
        </w:rPr>
      </w:pPr>
      <w:r w:rsidRPr="009864A7">
        <w:rPr>
          <w:sz w:val="26"/>
          <w:szCs w:val="26"/>
        </w:rPr>
        <w:t>1</w:t>
      </w:r>
      <w:r w:rsidR="00F52874" w:rsidRPr="009864A7">
        <w:rPr>
          <w:sz w:val="26"/>
          <w:szCs w:val="26"/>
        </w:rPr>
        <w:t>.1.</w:t>
      </w:r>
      <w:r w:rsidRPr="009864A7">
        <w:rPr>
          <w:sz w:val="26"/>
          <w:szCs w:val="26"/>
        </w:rPr>
        <w:t xml:space="preserve"> Приложение № 1 </w:t>
      </w:r>
      <w:r w:rsidR="009864A7">
        <w:rPr>
          <w:sz w:val="26"/>
          <w:szCs w:val="26"/>
        </w:rPr>
        <w:t>«Перечень автомобильных дорог общего пользования Зеленчукского сельского поселения» изложить в новой редакции, согласно Приложению № 1.</w:t>
      </w:r>
    </w:p>
    <w:p w:rsidR="002C17FD" w:rsidRPr="009864A7" w:rsidRDefault="002C17FD" w:rsidP="002C17FD">
      <w:pPr>
        <w:shd w:val="clear" w:color="auto" w:fill="FFFFFF"/>
        <w:spacing w:line="322" w:lineRule="exact"/>
        <w:ind w:right="24"/>
        <w:jc w:val="both"/>
        <w:rPr>
          <w:sz w:val="26"/>
          <w:szCs w:val="26"/>
        </w:rPr>
      </w:pPr>
      <w:r w:rsidRPr="009864A7">
        <w:rPr>
          <w:sz w:val="26"/>
          <w:szCs w:val="26"/>
        </w:rPr>
        <w:t>2.Специалистам администрации Зеленчукского сельского поселения выполнить м</w:t>
      </w:r>
      <w:r w:rsidR="00F52874" w:rsidRPr="009864A7">
        <w:rPr>
          <w:sz w:val="26"/>
          <w:szCs w:val="26"/>
        </w:rPr>
        <w:t>ероприятия по исполнению настоящего постановления</w:t>
      </w:r>
      <w:r w:rsidRPr="009864A7">
        <w:rPr>
          <w:sz w:val="26"/>
          <w:szCs w:val="26"/>
        </w:rPr>
        <w:t>.</w:t>
      </w:r>
    </w:p>
    <w:p w:rsidR="00F52874" w:rsidRPr="009864A7" w:rsidRDefault="002C17FD" w:rsidP="00F52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4A7">
        <w:rPr>
          <w:sz w:val="26"/>
          <w:szCs w:val="26"/>
        </w:rPr>
        <w:t xml:space="preserve"> </w:t>
      </w:r>
      <w:r w:rsidR="00F52874" w:rsidRPr="009864A7">
        <w:rPr>
          <w:rFonts w:ascii="Times New Roman" w:hAnsi="Times New Roman" w:cs="Times New Roman"/>
          <w:sz w:val="26"/>
          <w:szCs w:val="26"/>
        </w:rPr>
        <w:t xml:space="preserve">3. Настоящее постановление   вступает в силу со дня его официального опубликования (обнародования) на официальном сайте администрации </w:t>
      </w:r>
      <w:proofErr w:type="spellStart"/>
      <w:r w:rsidR="00F52874" w:rsidRPr="009864A7">
        <w:rPr>
          <w:rFonts w:ascii="Times New Roman" w:hAnsi="Times New Roman" w:cs="Times New Roman"/>
          <w:sz w:val="26"/>
          <w:szCs w:val="26"/>
          <w:u w:val="single"/>
          <w:lang w:val="en-US"/>
        </w:rPr>
        <w:t>azspkhr</w:t>
      </w:r>
      <w:proofErr w:type="spellEnd"/>
      <w:r w:rsidR="00F52874" w:rsidRPr="009864A7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F52874" w:rsidRPr="009864A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F52874" w:rsidRPr="009864A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2874" w:rsidRPr="009864A7" w:rsidRDefault="00F52874" w:rsidP="00216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4A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864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64A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52874" w:rsidRPr="009864A7" w:rsidRDefault="00F52874" w:rsidP="00F52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7FD" w:rsidRPr="009864A7" w:rsidRDefault="002C17FD" w:rsidP="002C17FD">
      <w:pPr>
        <w:jc w:val="both"/>
        <w:rPr>
          <w:sz w:val="26"/>
          <w:szCs w:val="26"/>
        </w:rPr>
      </w:pPr>
    </w:p>
    <w:p w:rsidR="00E20EB3" w:rsidRPr="009864A7" w:rsidRDefault="00E20EB3" w:rsidP="000850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0EB3" w:rsidRPr="009864A7" w:rsidRDefault="00AD513D" w:rsidP="000850A6">
      <w:pPr>
        <w:ind w:right="849"/>
        <w:jc w:val="both"/>
        <w:rPr>
          <w:sz w:val="26"/>
          <w:szCs w:val="26"/>
        </w:rPr>
      </w:pPr>
      <w:r w:rsidRPr="009864A7">
        <w:rPr>
          <w:sz w:val="26"/>
          <w:szCs w:val="26"/>
        </w:rPr>
        <w:t xml:space="preserve">Глава </w:t>
      </w:r>
      <w:r w:rsidR="00E20EB3" w:rsidRPr="009864A7">
        <w:rPr>
          <w:sz w:val="26"/>
          <w:szCs w:val="26"/>
        </w:rPr>
        <w:t xml:space="preserve"> администрации</w:t>
      </w:r>
    </w:p>
    <w:p w:rsidR="00E20EB3" w:rsidRPr="009864A7" w:rsidRDefault="00E20EB3" w:rsidP="00F95860">
      <w:pPr>
        <w:ind w:right="849"/>
        <w:jc w:val="both"/>
        <w:rPr>
          <w:sz w:val="26"/>
          <w:szCs w:val="26"/>
        </w:rPr>
      </w:pPr>
      <w:r w:rsidRPr="009864A7">
        <w:rPr>
          <w:sz w:val="26"/>
          <w:szCs w:val="26"/>
        </w:rPr>
        <w:t xml:space="preserve">Зеленчукского сельского  поселения                         </w:t>
      </w:r>
      <w:proofErr w:type="spellStart"/>
      <w:r w:rsidR="00AD513D" w:rsidRPr="009864A7">
        <w:rPr>
          <w:sz w:val="26"/>
          <w:szCs w:val="26"/>
        </w:rPr>
        <w:t>О.В.Хомякова</w:t>
      </w:r>
      <w:proofErr w:type="spellEnd"/>
    </w:p>
    <w:p w:rsidR="00F95860" w:rsidRPr="009864A7" w:rsidRDefault="00F95860" w:rsidP="00F95860">
      <w:pPr>
        <w:ind w:right="849"/>
        <w:jc w:val="both"/>
        <w:rPr>
          <w:sz w:val="26"/>
          <w:szCs w:val="26"/>
        </w:rPr>
      </w:pPr>
    </w:p>
    <w:p w:rsidR="00CA12AA" w:rsidRPr="009864A7" w:rsidRDefault="00CA12AA" w:rsidP="000850A6">
      <w:pPr>
        <w:suppressAutoHyphens/>
        <w:jc w:val="both"/>
        <w:rPr>
          <w:rFonts w:eastAsia="SimSun"/>
          <w:sz w:val="26"/>
          <w:szCs w:val="26"/>
          <w:lang w:eastAsia="ar-SA"/>
        </w:rPr>
      </w:pPr>
    </w:p>
    <w:p w:rsidR="00CA12AA" w:rsidRDefault="00CA12AA" w:rsidP="000850A6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CA12AA" w:rsidRDefault="00CA12AA" w:rsidP="000850A6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C32D50" w:rsidRDefault="00C32D50" w:rsidP="00E20EB3">
      <w:pPr>
        <w:suppressAutoHyphens/>
        <w:jc w:val="right"/>
        <w:rPr>
          <w:szCs w:val="28"/>
          <w:lang w:eastAsia="ar-SA"/>
        </w:rPr>
      </w:pPr>
    </w:p>
    <w:p w:rsidR="005A6D79" w:rsidRDefault="005A6D79" w:rsidP="00F9604B">
      <w:pPr>
        <w:suppressAutoHyphens/>
        <w:jc w:val="center"/>
        <w:rPr>
          <w:sz w:val="20"/>
          <w:szCs w:val="20"/>
          <w:lang w:eastAsia="ar-SA"/>
        </w:rPr>
      </w:pPr>
      <w:r w:rsidRPr="005A6D79">
        <w:rPr>
          <w:sz w:val="20"/>
          <w:szCs w:val="20"/>
          <w:lang w:eastAsia="ar-SA"/>
        </w:rPr>
        <w:t xml:space="preserve">                                            </w:t>
      </w:r>
    </w:p>
    <w:p w:rsidR="006A107A" w:rsidRPr="005A6D79" w:rsidRDefault="005A6D79" w:rsidP="00AD513D">
      <w:pPr>
        <w:suppressAutoHyphens/>
        <w:jc w:val="center"/>
        <w:rPr>
          <w:rFonts w:eastAsia="SimSun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</w:t>
      </w:r>
      <w:r w:rsidRPr="005A6D79">
        <w:rPr>
          <w:sz w:val="20"/>
          <w:szCs w:val="20"/>
          <w:lang w:eastAsia="ar-SA"/>
        </w:rPr>
        <w:t xml:space="preserve">  </w:t>
      </w:r>
    </w:p>
    <w:sectPr w:rsidR="006A107A" w:rsidRPr="005A6D79" w:rsidSect="000C52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56"/>
    <w:rsid w:val="00001E77"/>
    <w:rsid w:val="00016B1F"/>
    <w:rsid w:val="0002409B"/>
    <w:rsid w:val="000850A6"/>
    <w:rsid w:val="00086DB1"/>
    <w:rsid w:val="000C5235"/>
    <w:rsid w:val="000D45DA"/>
    <w:rsid w:val="000F1B76"/>
    <w:rsid w:val="00104F7A"/>
    <w:rsid w:val="001108FB"/>
    <w:rsid w:val="00136F5D"/>
    <w:rsid w:val="001447AC"/>
    <w:rsid w:val="00154F66"/>
    <w:rsid w:val="001626BC"/>
    <w:rsid w:val="00165D4F"/>
    <w:rsid w:val="0019307F"/>
    <w:rsid w:val="001B48AE"/>
    <w:rsid w:val="001C3246"/>
    <w:rsid w:val="00207A28"/>
    <w:rsid w:val="002168F4"/>
    <w:rsid w:val="00225250"/>
    <w:rsid w:val="00243D81"/>
    <w:rsid w:val="002529F8"/>
    <w:rsid w:val="00266918"/>
    <w:rsid w:val="00280C14"/>
    <w:rsid w:val="002C17FD"/>
    <w:rsid w:val="002F7AB0"/>
    <w:rsid w:val="00303364"/>
    <w:rsid w:val="00315E20"/>
    <w:rsid w:val="0033607C"/>
    <w:rsid w:val="003C6396"/>
    <w:rsid w:val="003E5B08"/>
    <w:rsid w:val="003F74A0"/>
    <w:rsid w:val="00402579"/>
    <w:rsid w:val="00404D56"/>
    <w:rsid w:val="004114A9"/>
    <w:rsid w:val="00434249"/>
    <w:rsid w:val="004471FA"/>
    <w:rsid w:val="00456256"/>
    <w:rsid w:val="00460C8C"/>
    <w:rsid w:val="004B1872"/>
    <w:rsid w:val="004E717E"/>
    <w:rsid w:val="005035A7"/>
    <w:rsid w:val="00503FCF"/>
    <w:rsid w:val="00566963"/>
    <w:rsid w:val="00577D17"/>
    <w:rsid w:val="00596B9C"/>
    <w:rsid w:val="005A4146"/>
    <w:rsid w:val="005A6D79"/>
    <w:rsid w:val="005C049B"/>
    <w:rsid w:val="005E496C"/>
    <w:rsid w:val="0061518F"/>
    <w:rsid w:val="0063659E"/>
    <w:rsid w:val="0066570E"/>
    <w:rsid w:val="00666781"/>
    <w:rsid w:val="006A107A"/>
    <w:rsid w:val="006A145A"/>
    <w:rsid w:val="006A5A54"/>
    <w:rsid w:val="006A7ECB"/>
    <w:rsid w:val="006B1086"/>
    <w:rsid w:val="006E5FF5"/>
    <w:rsid w:val="006F0717"/>
    <w:rsid w:val="006F5502"/>
    <w:rsid w:val="00714DED"/>
    <w:rsid w:val="00776A34"/>
    <w:rsid w:val="00782F5E"/>
    <w:rsid w:val="00783787"/>
    <w:rsid w:val="00793855"/>
    <w:rsid w:val="007A3EB9"/>
    <w:rsid w:val="007B3ACF"/>
    <w:rsid w:val="007C4BAE"/>
    <w:rsid w:val="007F49D2"/>
    <w:rsid w:val="007F7693"/>
    <w:rsid w:val="00803386"/>
    <w:rsid w:val="0083050F"/>
    <w:rsid w:val="00837D83"/>
    <w:rsid w:val="00851486"/>
    <w:rsid w:val="0085488C"/>
    <w:rsid w:val="008714DB"/>
    <w:rsid w:val="008E4740"/>
    <w:rsid w:val="008E69E9"/>
    <w:rsid w:val="009205FE"/>
    <w:rsid w:val="00982430"/>
    <w:rsid w:val="009864A7"/>
    <w:rsid w:val="009927C0"/>
    <w:rsid w:val="009A17A2"/>
    <w:rsid w:val="009B7601"/>
    <w:rsid w:val="009E4F9E"/>
    <w:rsid w:val="00A245A5"/>
    <w:rsid w:val="00A40A55"/>
    <w:rsid w:val="00A4559A"/>
    <w:rsid w:val="00A55313"/>
    <w:rsid w:val="00A82235"/>
    <w:rsid w:val="00AA6E16"/>
    <w:rsid w:val="00AD4B56"/>
    <w:rsid w:val="00AD513D"/>
    <w:rsid w:val="00AE1CCA"/>
    <w:rsid w:val="00AE7919"/>
    <w:rsid w:val="00B71BB5"/>
    <w:rsid w:val="00B7683F"/>
    <w:rsid w:val="00BA2DD3"/>
    <w:rsid w:val="00BD4A1F"/>
    <w:rsid w:val="00C23874"/>
    <w:rsid w:val="00C32D50"/>
    <w:rsid w:val="00C41E94"/>
    <w:rsid w:val="00C54644"/>
    <w:rsid w:val="00C80CB4"/>
    <w:rsid w:val="00C81E39"/>
    <w:rsid w:val="00C83642"/>
    <w:rsid w:val="00CA12AA"/>
    <w:rsid w:val="00CB48C0"/>
    <w:rsid w:val="00D12474"/>
    <w:rsid w:val="00D51B83"/>
    <w:rsid w:val="00DC61D9"/>
    <w:rsid w:val="00DD0351"/>
    <w:rsid w:val="00DD0AE2"/>
    <w:rsid w:val="00E07192"/>
    <w:rsid w:val="00E20EB3"/>
    <w:rsid w:val="00E43763"/>
    <w:rsid w:val="00E75E77"/>
    <w:rsid w:val="00E842D8"/>
    <w:rsid w:val="00EA56D0"/>
    <w:rsid w:val="00EB6DD0"/>
    <w:rsid w:val="00EC418E"/>
    <w:rsid w:val="00EC704F"/>
    <w:rsid w:val="00EC7C47"/>
    <w:rsid w:val="00EE2E45"/>
    <w:rsid w:val="00F03B52"/>
    <w:rsid w:val="00F04A61"/>
    <w:rsid w:val="00F2689F"/>
    <w:rsid w:val="00F363ED"/>
    <w:rsid w:val="00F52874"/>
    <w:rsid w:val="00F655F2"/>
    <w:rsid w:val="00F65CA7"/>
    <w:rsid w:val="00F814B5"/>
    <w:rsid w:val="00F86EBB"/>
    <w:rsid w:val="00F90553"/>
    <w:rsid w:val="00F95860"/>
    <w:rsid w:val="00F9604B"/>
    <w:rsid w:val="00FA3211"/>
    <w:rsid w:val="00F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1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363ED"/>
  </w:style>
  <w:style w:type="paragraph" w:customStyle="1" w:styleId="ConsPlusNormal">
    <w:name w:val="ConsPlusNormal"/>
    <w:rsid w:val="008E69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E69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uiPriority w:val="99"/>
    <w:unhideWhenUsed/>
    <w:rsid w:val="008E6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1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363ED"/>
  </w:style>
  <w:style w:type="paragraph" w:customStyle="1" w:styleId="ConsPlusNormal">
    <w:name w:val="ConsPlusNormal"/>
    <w:rsid w:val="008E69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E69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uiPriority w:val="99"/>
    <w:unhideWhenUsed/>
    <w:rsid w:val="008E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1953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http://municipal.garant.ru/document?id=11801341&amp;sub=0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consultantplus://offline/ref=4EDF182946EF03894E6A00F2BEB79313F89BA1B5381DAE7B9BC526D139329C3D070A49FB64EFC446134CD5F835uBy4N</vt:lpwstr>
      </vt:variant>
      <vt:variant>
        <vt:lpwstr/>
      </vt:variant>
      <vt:variant>
        <vt:i4>6488128</vt:i4>
      </vt:variant>
      <vt:variant>
        <vt:i4>3</vt:i4>
      </vt:variant>
      <vt:variant>
        <vt:i4>0</vt:i4>
      </vt:variant>
      <vt:variant>
        <vt:i4>5</vt:i4>
      </vt:variant>
      <vt:variant>
        <vt:lpwstr>http://snsteblievskaya.ru/index.php/2016-09-28-13-49-17/2016-09-29-16-28-18/55-36-2017/184-ob-utverzhdenii-polozheniya-o-poryadke-vyyavleniya-ucheta-i-oformleniya-beskhozyajnogo-nedvizhimogo-i-vymorochnogo-imushchestva-v-munitsipalnuyu-sobstvennost</vt:lpwstr>
      </vt:variant>
      <vt:variant>
        <vt:lpwstr>sub_0</vt:lpwstr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http://azspkhr.ru/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SPGLBuh</cp:lastModifiedBy>
  <cp:revision>2</cp:revision>
  <cp:lastPrinted>2020-10-12T12:48:00Z</cp:lastPrinted>
  <dcterms:created xsi:type="dcterms:W3CDTF">2020-12-30T07:11:00Z</dcterms:created>
  <dcterms:modified xsi:type="dcterms:W3CDTF">2020-12-30T07:11:00Z</dcterms:modified>
</cp:coreProperties>
</file>