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4E" w:rsidRDefault="0011624E" w:rsidP="0011624E">
      <w:pPr>
        <w:pStyle w:val="a4"/>
        <w:spacing w:line="240" w:lineRule="exact"/>
        <w:jc w:val="both"/>
        <w:rPr>
          <w:rFonts w:ascii="Times New Roman" w:eastAsia="MS Mincho" w:hAnsi="Times New Roman"/>
        </w:rPr>
      </w:pPr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bookmarkStart w:id="0" w:name="_GoBack"/>
      <w:r w:rsidRPr="0011624E">
        <w:rPr>
          <w:rStyle w:val="a3"/>
          <w:color w:val="3B4248"/>
          <w:sz w:val="28"/>
          <w:szCs w:val="28"/>
        </w:rPr>
        <w:t>С 01.01.2021 цифровая валюта признается имуществом, подлежащим декларированию чиновниками</w:t>
      </w:r>
    </w:p>
    <w:bookmarkEnd w:id="0"/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r w:rsidRPr="0011624E">
        <w:rPr>
          <w:color w:val="3B4248"/>
          <w:sz w:val="28"/>
          <w:szCs w:val="28"/>
        </w:rPr>
        <w:t>С 01.01.2021 цифровая валюта признается имуществом, подлежащим декларированию чиновниками (изменения установлены ч.10 ст.8 Федерального закона от 25.12.2008 № 273-ФЗ «О противодействии коррупции»).</w:t>
      </w:r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r w:rsidRPr="0011624E">
        <w:rPr>
          <w:color w:val="3B4248"/>
          <w:sz w:val="28"/>
          <w:szCs w:val="28"/>
        </w:rPr>
        <w:t>Указанные изменения законодательства обусловлены принятием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proofErr w:type="gramStart"/>
      <w:r w:rsidRPr="0011624E">
        <w:rPr>
          <w:color w:val="3B4248"/>
          <w:sz w:val="28"/>
          <w:szCs w:val="28"/>
        </w:rPr>
        <w:t>В развитие указанных норм издан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согласно которому в период с 01.01.2021 по 30.06.2021 федеральные государственные служащие, на которых не возложена обязанность предоставлять сведения о доходах, расходах об имуществе и</w:t>
      </w:r>
      <w:proofErr w:type="gramEnd"/>
      <w:r w:rsidRPr="0011624E">
        <w:rPr>
          <w:color w:val="3B4248"/>
          <w:sz w:val="28"/>
          <w:szCs w:val="28"/>
        </w:rPr>
        <w:t xml:space="preserve"> </w:t>
      </w:r>
      <w:proofErr w:type="gramStart"/>
      <w:r w:rsidRPr="0011624E">
        <w:rPr>
          <w:color w:val="3B4248"/>
          <w:sz w:val="28"/>
          <w:szCs w:val="28"/>
        </w:rPr>
        <w:t>обязательствах имущественного характера (сведения о доходах), предоставят представителя нанимателя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r w:rsidRPr="0011624E">
        <w:rPr>
          <w:color w:val="3B4248"/>
          <w:sz w:val="28"/>
          <w:szCs w:val="28"/>
        </w:rPr>
        <w:t>Эта же обязанность распространяется на лиц, претендующих на замещение должностей федеральной государственной службы. Вместе со справкой о доходах они будут информировать потенциального нанимателя о наличии по состоянию на первое число месяца, предшествующего месяцу подачи документов для замещения соответствующей должности, о наличии цифровой валюты.</w:t>
      </w:r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r w:rsidRPr="0011624E">
        <w:rPr>
          <w:color w:val="3B4248"/>
          <w:sz w:val="28"/>
          <w:szCs w:val="28"/>
        </w:rPr>
        <w:t xml:space="preserve">Для чиновников, которые ежегодно </w:t>
      </w:r>
      <w:proofErr w:type="gramStart"/>
      <w:r w:rsidRPr="0011624E">
        <w:rPr>
          <w:color w:val="3B4248"/>
          <w:sz w:val="28"/>
          <w:szCs w:val="28"/>
        </w:rPr>
        <w:t>отчитываются о доходах</w:t>
      </w:r>
      <w:proofErr w:type="gramEnd"/>
      <w:r w:rsidRPr="0011624E">
        <w:rPr>
          <w:color w:val="3B4248"/>
          <w:sz w:val="28"/>
          <w:szCs w:val="28"/>
        </w:rPr>
        <w:t>, Указом Президента Российской Федерации внесены изменения в форму справки. Государственные служащие, включенные в соответствующие перечни, также будут декларировать цифровые активы.</w:t>
      </w:r>
    </w:p>
    <w:p w:rsidR="00DD249C" w:rsidRPr="0011624E" w:rsidRDefault="00DD249C" w:rsidP="0011624E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3B4248"/>
          <w:sz w:val="28"/>
          <w:szCs w:val="28"/>
        </w:rPr>
      </w:pPr>
      <w:r w:rsidRPr="0011624E">
        <w:rPr>
          <w:color w:val="3B4248"/>
          <w:sz w:val="28"/>
          <w:szCs w:val="28"/>
        </w:rPr>
        <w:t> </w:t>
      </w:r>
    </w:p>
    <w:p w:rsidR="0098105A" w:rsidRDefault="0098105A"/>
    <w:sectPr w:rsidR="0098105A" w:rsidSect="0011624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11624E"/>
    <w:rsid w:val="0098105A"/>
    <w:rsid w:val="009A75CE"/>
    <w:rsid w:val="00D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D249C"/>
    <w:rPr>
      <w:b/>
      <w:bCs/>
    </w:rPr>
  </w:style>
  <w:style w:type="paragraph" w:styleId="a4">
    <w:name w:val="Plain Text"/>
    <w:basedOn w:val="a"/>
    <w:link w:val="a5"/>
    <w:rsid w:val="00116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16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D249C"/>
    <w:rPr>
      <w:b/>
      <w:bCs/>
    </w:rPr>
  </w:style>
  <w:style w:type="paragraph" w:styleId="a4">
    <w:name w:val="Plain Text"/>
    <w:basedOn w:val="a"/>
    <w:link w:val="a5"/>
    <w:rsid w:val="00116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16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2021-04-12T07:55:00Z</dcterms:created>
  <dcterms:modified xsi:type="dcterms:W3CDTF">2021-04-12T07:55:00Z</dcterms:modified>
</cp:coreProperties>
</file>